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Na potrzeby zwolnienia z podatku VAT szkoleń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(nazwa i pieczęć instytucji)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usługa szkoleniowa nabyta od Wojewódzkiej i Miejskiej Biblioteki Publicznej im. Cypriana Norwida w Zielonej Górze, al. Wojska Polskiego 9, 65-077 Zielona Góra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TYTUŁ KONFERENCJI: </w:t>
      </w:r>
      <w:r>
        <w:rPr>
          <w:rFonts w:ascii="Arial Narrow" w:hAnsi="Arial Narrow"/>
          <w:b/>
          <w:i/>
        </w:rPr>
        <w:t>Miasto starsze niż prasa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TERMIN:.  </w:t>
      </w:r>
      <w:r w:rsidR="00E2697D">
        <w:rPr>
          <w:rFonts w:ascii="Arial Narrow" w:hAnsi="Arial Narrow"/>
        </w:rPr>
        <w:t>1</w:t>
      </w:r>
      <w:r w:rsidR="00672F0C">
        <w:rPr>
          <w:rFonts w:ascii="Arial Narrow" w:hAnsi="Arial Narrow"/>
        </w:rPr>
        <w:t>5-17 października</w:t>
      </w:r>
      <w:r>
        <w:rPr>
          <w:rFonts w:ascii="Arial Narrow" w:hAnsi="Arial Narrow"/>
        </w:rPr>
        <w:t xml:space="preserve"> 202</w:t>
      </w:r>
      <w:r w:rsidR="00672F0C">
        <w:rPr>
          <w:rFonts w:ascii="Arial Narrow" w:hAnsi="Arial Narrow"/>
        </w:rPr>
        <w:t>5</w:t>
      </w:r>
      <w:bookmarkStart w:id="0" w:name="_GoBack"/>
      <w:bookmarkEnd w:id="0"/>
      <w:r>
        <w:rPr>
          <w:rFonts w:ascii="Arial Narrow" w:hAnsi="Arial Narrow"/>
        </w:rPr>
        <w:t xml:space="preserve"> r.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MIASTO:   Zielona Góra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 UCZESTNIKA:..........................................................................................................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 charakter kształcenia zawodowego lub służy przekwalifikowaniu zawodowemu pracowników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oraz jest finansowana ze środków publicznych.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1) W całości zgodnie z treścią art. 43 ust. 1 pkt 29 lit c ustawy z dnia 11.03.2004 o podatku od towarów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 usług (Dz.U. z 20</w:t>
      </w:r>
      <w:r w:rsidR="00643F46">
        <w:rPr>
          <w:rFonts w:ascii="Arial Narrow" w:hAnsi="Arial Narrow"/>
        </w:rPr>
        <w:t>2</w:t>
      </w:r>
      <w:r w:rsidR="00997005">
        <w:rPr>
          <w:rFonts w:ascii="Arial Narrow" w:hAnsi="Arial Narrow"/>
        </w:rPr>
        <w:t>4</w:t>
      </w:r>
      <w:r w:rsidR="00643F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r., poz. </w:t>
      </w:r>
      <w:r w:rsidR="00997005">
        <w:rPr>
          <w:rFonts w:ascii="Arial Narrow" w:hAnsi="Arial Narrow"/>
        </w:rPr>
        <w:t>361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2) W co najmniej 70% zgodnie z treścią z § 3 ust. 1 pkt.14 Rozporządzenia Ministra Finansów z dnia 20.12.2013 r. w sprawie zwolnień od podatku od towarów i usług oraz warunków stosowania tych zwolnień (Dz.U. z  20</w:t>
      </w:r>
      <w:r w:rsidR="00643F46">
        <w:rPr>
          <w:rFonts w:ascii="Arial Narrow" w:hAnsi="Arial Narrow"/>
        </w:rPr>
        <w:t>2</w:t>
      </w:r>
      <w:r w:rsidR="0005721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r., poz. </w:t>
      </w:r>
      <w:r w:rsidR="00057215">
        <w:rPr>
          <w:rFonts w:ascii="Arial Narrow" w:hAnsi="Arial Narrow"/>
        </w:rPr>
        <w:t>361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zm.)*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*Prosimy o zaznaczenie właściwej opcji 1) lub 2)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Niniejsze oświadczenie ma na celu możliwość zastosowania zwolnienia z podatku VAT zgodnie z art. 43 ust. 1 pkt 29 lit. c ustawy o podatku od towarów i usług z dnia 11 marca 2004 r. z późniejszymi zmianami oraz zgodnie z § 3 ust. 1 pkt. 14 Rozporządzenia Ministra Finansów z dnia 20.12.2013 r. w sprawie zwolnień od podatku od towarów i usług oraz warunków stosowania tych zwolnień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…………………………………...………………………………….….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Podpisy i  pieczątka osób upoważnionych</w:t>
      </w:r>
    </w:p>
    <w:p w:rsidR="00B72633" w:rsidRDefault="00B72633"/>
    <w:sectPr w:rsidR="00B7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81"/>
    <w:rsid w:val="00057215"/>
    <w:rsid w:val="00643F46"/>
    <w:rsid w:val="00672F0C"/>
    <w:rsid w:val="0086581E"/>
    <w:rsid w:val="00997005"/>
    <w:rsid w:val="00AF5A81"/>
    <w:rsid w:val="00B72633"/>
    <w:rsid w:val="00E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0005"/>
  <w15:docId w15:val="{362CFFD4-1860-470D-AC33-DE5159B8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A81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norwid</dc:creator>
  <cp:lastModifiedBy>bibliotekarz2</cp:lastModifiedBy>
  <cp:revision>3</cp:revision>
  <dcterms:created xsi:type="dcterms:W3CDTF">2024-06-05T06:25:00Z</dcterms:created>
  <dcterms:modified xsi:type="dcterms:W3CDTF">2025-03-21T12:49:00Z</dcterms:modified>
</cp:coreProperties>
</file>